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70" w:rsidRDefault="00B54E70" w:rsidP="00B54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Аннотация к рабочей программе по родной (татарской) литературе 10-11 классы</w:t>
      </w:r>
    </w:p>
    <w:p w:rsidR="00B54E70" w:rsidRDefault="00B54E70" w:rsidP="00B54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(базовый уровень)</w:t>
      </w:r>
    </w:p>
    <w:p w:rsidR="00B54E70" w:rsidRDefault="00B54E70" w:rsidP="00B54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404"/>
      </w:tblGrid>
      <w:tr w:rsidR="00B54E70" w:rsidTr="00B54E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родной (татарской) литературе для 10-11 классов </w:t>
            </w:r>
          </w:p>
        </w:tc>
      </w:tr>
      <w:tr w:rsidR="00B54E70" w:rsidTr="00B54E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родного (татарского) языка и литературы</w:t>
            </w:r>
          </w:p>
        </w:tc>
      </w:tr>
      <w:tr w:rsidR="00B54E70" w:rsidTr="00B54E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 общее образование, 10-11 классы</w:t>
            </w:r>
          </w:p>
        </w:tc>
      </w:tr>
      <w:tr w:rsidR="00B54E70" w:rsidTr="00B54E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Учебники</w:t>
            </w:r>
          </w:p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Реализуется предметная линия учебников: </w:t>
            </w:r>
          </w:p>
          <w:p w:rsidR="00B54E70" w:rsidRDefault="00B54E70">
            <w:pPr>
              <w:spacing w:after="0" w:line="240" w:lineRule="auto"/>
              <w:ind w:left="6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класс: Р.З.Хайдарова, Р.Л.Малафеева, “Татар теле”Казан, 2012 г</w:t>
            </w:r>
          </w:p>
          <w:p w:rsidR="00B54E70" w:rsidRDefault="00B54E70">
            <w:pPr>
              <w:spacing w:after="0" w:line="240" w:lineRule="auto"/>
              <w:ind w:left="6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 класс: Р.З.Хәйдәрова, Р.Л.Малафеева, “Татар теле” Казан, 2010</w:t>
            </w:r>
          </w:p>
          <w:p w:rsidR="00B54E70" w:rsidRDefault="00B54E70">
            <w:pPr>
              <w:spacing w:after="0" w:line="240" w:lineRule="auto"/>
              <w:ind w:left="6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4E70" w:rsidTr="00B54E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pStyle w:val="a7"/>
              <w:ind w:left="6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Федерального закона «Об образовании в Российской Федерации» №273 – ФЗ от 29.12.2012 года;  </w:t>
            </w:r>
          </w:p>
          <w:p w:rsidR="00B54E70" w:rsidRDefault="00B54E70">
            <w:pPr>
              <w:pStyle w:val="a7"/>
              <w:ind w:left="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Закона Республики Татарстан «Об образовании» (в действующей редакции); </w:t>
            </w:r>
          </w:p>
          <w:p w:rsidR="00B54E70" w:rsidRDefault="00B54E70">
            <w:pPr>
              <w:pStyle w:val="a7"/>
              <w:ind w:left="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Основной образовательной программы основного общего образования МБОУ «Школа №127» Приволжского района г. Казани;</w:t>
            </w:r>
          </w:p>
          <w:p w:rsidR="00B54E70" w:rsidRDefault="00B54E70">
            <w:pPr>
              <w:pStyle w:val="a7"/>
              <w:ind w:left="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Учебного плана МБОУ «Школа №127» Приволжского района г. Казани; </w:t>
            </w:r>
          </w:p>
          <w:p w:rsidR="00B54E70" w:rsidRDefault="00B54E70">
            <w:pPr>
              <w:pStyle w:val="a3"/>
              <w:widowControl/>
              <w:shd w:val="clear" w:color="auto" w:fill="auto"/>
              <w:spacing w:line="240" w:lineRule="auto"/>
              <w:ind w:left="66" w:firstLine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Положения о рабочих программах учебных предметов, дисциплин, курсов МБОУ «Школа №127» Приволжского района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Казани.</w:t>
            </w:r>
          </w:p>
        </w:tc>
      </w:tr>
      <w:tr w:rsidR="00B54E70" w:rsidTr="00B54E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line="240" w:lineRule="auto"/>
              <w:ind w:right="28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Цель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изучения татарской литературы в образовательных учреждениях с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русским языком обучения на ступени основного общего образования направлена на достижение следующих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задач</w:t>
            </w:r>
          </w:p>
        </w:tc>
      </w:tr>
      <w:tr w:rsidR="00B54E70" w:rsidTr="00B54E70">
        <w:trPr>
          <w:trHeight w:val="20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37" w:lineRule="auto"/>
              <w:ind w:left="66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 формирование коммуникативной компетенции в основных видах речевой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деятельности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      </w:r>
          </w:p>
          <w:p w:rsidR="00B54E70" w:rsidRDefault="00B54E70">
            <w:pPr>
              <w:spacing w:after="0" w:line="237" w:lineRule="auto"/>
              <w:ind w:left="66"/>
              <w:rPr>
                <w:rFonts w:ascii="Times New Roman" w:eastAsia="Symbol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ymbo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  <w:proofErr w:type="gramEnd"/>
          </w:p>
          <w:p w:rsidR="00B54E70" w:rsidRDefault="00B54E70">
            <w:pPr>
              <w:tabs>
                <w:tab w:val="left" w:pos="1677"/>
              </w:tabs>
              <w:spacing w:after="0" w:line="232" w:lineRule="auto"/>
              <w:ind w:left="66" w:right="100"/>
              <w:rPr>
                <w:rFonts w:ascii="Symbol" w:eastAsia="Symbol" w:hAnsi="Symbol" w:cs="Symbol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B54E70" w:rsidTr="00B54E70">
        <w:trPr>
          <w:trHeight w:val="11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программы 10-11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классов предусматривает формирование у них следующих 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ичностных результатов: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уважительное и доброжелательное отношение к истории,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культуре,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религии,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традициям, языкам, ценностям народов России и народов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мира; знание истории, своего края, основ культурного наследия народов России;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развитое моральное сознание и компетентность в решении моральных проблем 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основе личностного выбора,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нравственных чувств и нравственного поведения, осознанного и ответственного отношения к собственным поступкам;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</w:rPr>
              <w:t xml:space="preserve">– </w:t>
            </w:r>
            <w:proofErr w:type="spellStart"/>
            <w:r>
              <w:t>сформированность</w:t>
            </w:r>
            <w:proofErr w:type="spellEnd"/>
            <w:r>
              <w:t xml:space="preserve"> ответственного отношения к учению;</w:t>
            </w:r>
            <w:r>
              <w:rPr>
                <w:i/>
                <w:iCs/>
              </w:rPr>
              <w:t xml:space="preserve"> </w:t>
            </w:r>
            <w:r>
              <w:t>уважительного</w:t>
            </w:r>
            <w:r>
              <w:rPr>
                <w:i/>
                <w:iCs/>
              </w:rPr>
              <w:t xml:space="preserve"> </w:t>
            </w:r>
            <w:r>
              <w:t xml:space="preserve">отношения к труду, наличие опыта участия в социально значимом труде. Осознание </w:t>
            </w:r>
            <w:r>
              <w:rPr>
                <w:rFonts w:ascii="Times New Roman" w:hAnsi="Times New Roman"/>
                <w:sz w:val="24"/>
                <w:szCs w:val="24"/>
              </w:rPr>
              <w:t>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программы 10-11 классов предусматривает формирование у них следующих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результатов обучения: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умение анализировать объекты с целью выделения признаков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(существенных,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умение соотносить свои действия с планируемыми результатами,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собственные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возможности ее решения;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владение основами самоконтроля,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самооценки,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принятия решений 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осуществления осознанного выбора в учебной и познавательной деятельности;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B54E70" w:rsidRDefault="00B54E70">
            <w:pPr>
              <w:spacing w:after="0" w:line="235" w:lineRule="auto"/>
              <w:ind w:left="6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компетентность в использовании информационно-коммуникационных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технологий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Предметные результаты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обучения татарскому языку по каждой изучаемой теме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приводятся в тематическом планировании в графе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характеристика основных видов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деятельности учащихся.</w:t>
            </w:r>
          </w:p>
          <w:p w:rsidR="00B54E70" w:rsidRDefault="00B54E70">
            <w:pPr>
              <w:spacing w:after="0" w:line="13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2" w:lineRule="auto"/>
              <w:ind w:left="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Планируется, что при завершении программы учащийся должен владеть следующими умениями по видам речевой деятельности:</w:t>
            </w:r>
          </w:p>
          <w:p w:rsidR="00B54E70" w:rsidRDefault="00B54E70">
            <w:pPr>
              <w:spacing w:after="0" w:line="8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/>
              <w:ind w:left="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 диалогической речи</w:t>
            </w:r>
          </w:p>
          <w:p w:rsidR="00B54E70" w:rsidRDefault="00B54E70">
            <w:pPr>
              <w:spacing w:after="0" w:line="5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5" w:lineRule="auto"/>
              <w:ind w:left="6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 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</w:t>
            </w:r>
            <w:proofErr w:type="gramEnd"/>
          </w:p>
          <w:p w:rsidR="00B54E70" w:rsidRDefault="00B54E70">
            <w:pPr>
              <w:spacing w:after="0" w:line="16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2" w:lineRule="auto"/>
              <w:ind w:left="6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умение начать, продолжить и закончить разговор; умение расспрашивать с целью уточнения событий;</w:t>
            </w:r>
          </w:p>
          <w:p w:rsidR="00B54E70" w:rsidRDefault="00B54E70">
            <w:pPr>
              <w:spacing w:after="0" w:line="16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5" w:lineRule="auto"/>
              <w:ind w:left="66" w:right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умение выражать просьбу помочь, сделать что-либо; - умение выражать несогласие, отвергать просьбу; </w:t>
            </w:r>
          </w:p>
          <w:p w:rsidR="00B54E70" w:rsidRDefault="00B54E70">
            <w:pPr>
              <w:spacing w:after="0" w:line="235" w:lineRule="auto"/>
              <w:ind w:left="66" w:right="34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умение предлагать сотрудничество;</w:t>
            </w:r>
          </w:p>
          <w:p w:rsidR="00B54E70" w:rsidRDefault="00B54E70">
            <w:pPr>
              <w:spacing w:after="0" w:line="11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2" w:lineRule="auto"/>
              <w:ind w:left="6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умение составлять модели общения с собеседником с использованием этикетных выражений;</w:t>
            </w:r>
          </w:p>
          <w:p w:rsidR="00B54E70" w:rsidRDefault="00B54E70">
            <w:pPr>
              <w:spacing w:after="0" w:line="11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2" w:lineRule="auto"/>
              <w:ind w:left="6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умение проводить беседу по предложенной ситуации с помощью опорной схемы. Объём диалогической речи: каждый участник диалога должен произнести не менее</w:t>
            </w:r>
          </w:p>
          <w:p w:rsidR="00B54E70" w:rsidRDefault="00B54E70">
            <w:pPr>
              <w:spacing w:after="0" w:line="1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7" w:lineRule="auto"/>
              <w:ind w:left="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– 12 реплик.</w:t>
            </w:r>
          </w:p>
          <w:p w:rsidR="00B54E70" w:rsidRDefault="00B54E70">
            <w:pPr>
              <w:spacing w:after="0" w:line="7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/>
              <w:ind w:left="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 монологической речи</w:t>
            </w:r>
          </w:p>
          <w:p w:rsidR="00B54E70" w:rsidRDefault="00B54E70">
            <w:pPr>
              <w:spacing w:after="0" w:line="232" w:lineRule="auto"/>
              <w:ind w:left="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умение   точно   выражать   свои   мысли   в   монологической   речи,   соблюдая</w:t>
            </w:r>
          </w:p>
          <w:p w:rsidR="00B54E70" w:rsidRDefault="00B54E70">
            <w:pPr>
              <w:spacing w:after="0" w:line="3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/>
              <w:ind w:left="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орфоэпические и грамматические нормы, используя вводные слова;</w:t>
            </w:r>
          </w:p>
          <w:p w:rsidR="00B54E70" w:rsidRDefault="00B54E70">
            <w:pPr>
              <w:spacing w:after="0" w:line="10" w:lineRule="exact"/>
              <w:ind w:left="66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tabs>
                <w:tab w:val="left" w:pos="1022"/>
              </w:tabs>
              <w:spacing w:after="0" w:line="240" w:lineRule="auto"/>
              <w:ind w:left="66"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умение пересказывать содержание прочитанного текста своими словами с помощью вопросов, плана или самостоятельно;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Объём монологической речи: не менее 13 – 15 фраз. </w:t>
            </w:r>
            <w:r>
              <w:rPr>
                <w:rFonts w:ascii="Times New Roman" w:hAnsi="Times New Roman"/>
                <w:sz w:val="24"/>
                <w:szCs w:val="24"/>
              </w:rPr>
              <w:t>Продолжительность речи по времени: 2 – 2,5 минуты.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аудировании</w:t>
            </w:r>
            <w:proofErr w:type="spellEnd"/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на слух речь учителя и одноклассников при участии в беседе, объяснять им свое мнение;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Продолжительность текстов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времени звучания: 1,5 – 2 минуты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чтении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навыками чтения научно-популярных, официальных текстов в пределах тем, предусмотренных программой, с полным пониманием их содержания;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работать с текстами, в которых содержатся таблицы, иллюстрации, наглядная символика;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 при  чтении  текста  выделять  нужную  информацию,  систематизировать, сравнивать,   анализировать,   обобщать,   интерпретировать   и   изменять   его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содержание.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Объём текста для чтения: 400 слов (10 класс), 500 слов (11 класс).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письме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-умение правильно писать слова активного пользования, указанные в программе;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письменно составлять диалоги различных моделей и рассказы по предложенной теме, прагматические тексты (рецепты, объявления,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афишы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т.д.), тексты эпистолярного жанра (личные и официальные письма, поздравления и т.д.);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письменно выражать свои мысли по данной проблеме;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продолжить предложенный текст или видоизменить его.</w:t>
            </w:r>
          </w:p>
          <w:p w:rsidR="00B54E70" w:rsidRDefault="00B54E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Объём письменной работы: 100 – 120 слов.</w:t>
            </w:r>
          </w:p>
        </w:tc>
      </w:tr>
      <w:tr w:rsidR="00B54E70" w:rsidTr="00B54E70">
        <w:trPr>
          <w:trHeight w:val="1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70" w:rsidRDefault="00B54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4E70" w:rsidTr="00B54E70">
        <w:trPr>
          <w:trHeight w:val="13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70" w:rsidRDefault="00B54E70">
            <w:pPr>
              <w:spacing w:after="0"/>
              <w:ind w:right="-15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одержание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учебного предмета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10-11 классы</w:t>
            </w:r>
          </w:p>
          <w:p w:rsidR="00B54E70" w:rsidRDefault="00B54E70">
            <w:pPr>
              <w:tabs>
                <w:tab w:val="left" w:pos="2260"/>
                <w:tab w:val="left" w:pos="3400"/>
                <w:tab w:val="left" w:pos="4520"/>
                <w:tab w:val="left" w:pos="5840"/>
                <w:tab w:val="left" w:pos="6140"/>
                <w:tab w:val="left" w:pos="7060"/>
                <w:tab w:val="left" w:pos="8280"/>
                <w:tab w:val="left" w:pos="9460"/>
              </w:tabs>
              <w:spacing w:after="0" w:line="232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Содержание учебного предмета отбирается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с учетом интересов учащихся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соответствии с их возрастными особенностями. Оно состоит из следующих тем:</w:t>
            </w:r>
          </w:p>
          <w:p w:rsidR="00B54E70" w:rsidRDefault="00B54E70">
            <w:pPr>
              <w:spacing w:after="0" w:line="1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5" w:lineRule="auto"/>
              <w:ind w:right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Знание и жизнь.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Выбор жизненного пути.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Желания и возможности.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Высшие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учебные заведения и выбранные профессии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Проблемы с выбором профессии. Роль изучения языков в современной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экономической жизни.</w:t>
            </w:r>
          </w:p>
          <w:p w:rsidR="00B54E70" w:rsidRDefault="00B54E70">
            <w:pPr>
              <w:spacing w:after="0" w:line="16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spacing w:after="0" w:line="232" w:lineRule="auto"/>
              <w:ind w:righ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Национальная библиотека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Республики Татарстан. Научная библиотека имени Н.И.Лобачевского Казанского федерального университета.</w:t>
            </w:r>
          </w:p>
          <w:p w:rsidR="00B54E70" w:rsidRDefault="00B54E70">
            <w:pPr>
              <w:spacing w:after="0" w:line="16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54E70" w:rsidRDefault="00B54E70">
            <w:pPr>
              <w:tabs>
                <w:tab w:val="left" w:pos="1177"/>
              </w:tabs>
              <w:spacing w:after="0" w:line="232" w:lineRule="auto"/>
              <w:ind w:right="10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В мире профессий.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Экономическая жизнь,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новые профессии.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Требования 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выбранным профессиям. Проблемы, волнующие молодежь.</w:t>
            </w:r>
          </w:p>
          <w:p w:rsidR="00B54E70" w:rsidRDefault="00B54E70">
            <w:pPr>
              <w:spacing w:after="0" w:line="16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54E70" w:rsidRDefault="00B54E70">
            <w:pPr>
              <w:spacing w:after="0" w:line="235" w:lineRule="auto"/>
              <w:ind w:right="10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Республика Татарстан.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Достижения Татарстана в области экономики,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культуры 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искусства, образования. Межнациональное и межконфессиональное согласие и мир в Республике Татарстан.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Выдающиеся личности татарского народа (композиторы, художники, певцы, артисты, поэты, писатели, просветители).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Казань – политический, культурный и исторический центр. Вклад Татарстана в развитие мирового спорта. Международные связи Республики Татарстан.</w:t>
            </w:r>
          </w:p>
          <w:p w:rsidR="00B54E70" w:rsidRDefault="00B54E70">
            <w:pPr>
              <w:spacing w:after="0" w:line="21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54E70" w:rsidRDefault="00B54E70">
            <w:pPr>
              <w:spacing w:after="0" w:line="235" w:lineRule="auto"/>
              <w:ind w:right="1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Дружба. Общение.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Положительные и отрицательные качества друзей.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Умение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дружить, секреты общения с друзьями. Первые искренние чувства, бережное отношение к ним.</w:t>
            </w:r>
          </w:p>
          <w:p w:rsidR="00B54E70" w:rsidRDefault="00B54E70">
            <w:pPr>
              <w:spacing w:after="0" w:line="11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B54E70" w:rsidRDefault="00B54E70">
            <w:pPr>
              <w:spacing w:after="0" w:line="235" w:lineRule="auto"/>
              <w:ind w:right="10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Семейные ценности.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Нормы взаимоотношений среди молодёжи.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Ответственное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отношение к созданию семьи. Современные проблемы в семейных отношениях. Обязанности родителей перед детьми, детей – перед родителями.</w:t>
            </w:r>
          </w:p>
        </w:tc>
      </w:tr>
      <w:tr w:rsidR="00B54E70" w:rsidTr="00B54E70">
        <w:trPr>
          <w:trHeight w:val="13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2020-2025 гг.</w:t>
            </w:r>
          </w:p>
        </w:tc>
      </w:tr>
      <w:tr w:rsidR="00B54E70" w:rsidTr="00B54E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70" w:rsidRDefault="00B54E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5-9 классы  - 1 час в неделю</w:t>
            </w:r>
          </w:p>
        </w:tc>
      </w:tr>
    </w:tbl>
    <w:p w:rsidR="001B2D3A" w:rsidRDefault="001B2D3A"/>
    <w:sectPr w:rsidR="001B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E70"/>
    <w:rsid w:val="001B2D3A"/>
    <w:rsid w:val="00B54E70"/>
    <w:rsid w:val="00C1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B54E7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B54E70"/>
  </w:style>
  <w:style w:type="paragraph" w:styleId="a5">
    <w:name w:val="No Spacing"/>
    <w:uiPriority w:val="1"/>
    <w:qFormat/>
    <w:rsid w:val="00B54E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link w:val="a7"/>
    <w:uiPriority w:val="99"/>
    <w:locked/>
    <w:rsid w:val="00B54E70"/>
    <w:rPr>
      <w:sz w:val="24"/>
      <w:szCs w:val="24"/>
      <w:lang/>
    </w:rPr>
  </w:style>
  <w:style w:type="paragraph" w:styleId="a7">
    <w:name w:val="List Paragraph"/>
    <w:basedOn w:val="a"/>
    <w:link w:val="a6"/>
    <w:uiPriority w:val="99"/>
    <w:qFormat/>
    <w:rsid w:val="00B54E70"/>
    <w:pPr>
      <w:spacing w:after="0" w:line="240" w:lineRule="auto"/>
      <w:ind w:left="720"/>
      <w:contextualSpacing/>
    </w:pPr>
    <w:rPr>
      <w:sz w:val="24"/>
      <w:szCs w:val="24"/>
      <w:lang/>
    </w:rPr>
  </w:style>
  <w:style w:type="character" w:customStyle="1" w:styleId="1">
    <w:name w:val="Основной текст Знак1"/>
    <w:link w:val="a3"/>
    <w:uiPriority w:val="99"/>
    <w:locked/>
    <w:rsid w:val="00B54E70"/>
    <w:rPr>
      <w:rFonts w:ascii="Times New Roman" w:eastAsia="Calibri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2021-03-27T06:02:00Z</dcterms:created>
  <dcterms:modified xsi:type="dcterms:W3CDTF">2021-03-27T06:21:00Z</dcterms:modified>
</cp:coreProperties>
</file>